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87" w:rsidRDefault="005D6987" w:rsidP="005D6987">
      <w:pPr>
        <w:pStyle w:val="a3"/>
        <w:shd w:val="clear" w:color="auto" w:fill="FFFFFF"/>
        <w:spacing w:before="0" w:beforeAutospacing="0" w:after="122" w:afterAutospacing="0" w:line="245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Полезная информация </w:t>
      </w:r>
    </w:p>
    <w:p w:rsidR="005D6987" w:rsidRDefault="005D6987" w:rsidP="005D6987">
      <w:pPr>
        <w:pStyle w:val="a3"/>
        <w:shd w:val="clear" w:color="auto" w:fill="FFFFFF"/>
        <w:spacing w:before="0" w:beforeAutospacing="0" w:after="122" w:afterAutospacing="0" w:line="245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4" w:history="1">
        <w:r>
          <w:rPr>
            <w:rStyle w:val="a4"/>
            <w:rFonts w:ascii="Helvetica" w:hAnsi="Helvetica" w:cs="Helvetica"/>
            <w:color w:val="002B41"/>
            <w:sz w:val="25"/>
            <w:szCs w:val="25"/>
            <w:u w:val="single"/>
          </w:rPr>
          <w:t>Единый федеральный раздел о текущей ситуации, мерах по организации образовательного процесса на  дому</w:t>
        </w:r>
      </w:hyperlink>
      <w:r>
        <w:rPr>
          <w:rStyle w:val="a4"/>
          <w:rFonts w:ascii="Helvetica" w:hAnsi="Helvetica" w:cs="Helvetica"/>
          <w:color w:val="333333"/>
          <w:sz w:val="25"/>
          <w:szCs w:val="25"/>
        </w:rPr>
        <w:t> (</w:t>
      </w:r>
      <w:hyperlink r:id="rId5" w:history="1">
        <w:r>
          <w:rPr>
            <w:rStyle w:val="a5"/>
            <w:rFonts w:ascii="Helvetica" w:hAnsi="Helvetica" w:cs="Helvetica"/>
            <w:color w:val="1B191F"/>
            <w:sz w:val="25"/>
            <w:szCs w:val="25"/>
            <w:u w:val="none"/>
          </w:rPr>
          <w:t>https://edu.gov.ru/distance</w:t>
        </w:r>
      </w:hyperlink>
      <w:r>
        <w:rPr>
          <w:rStyle w:val="a4"/>
          <w:rFonts w:ascii="Helvetica" w:hAnsi="Helvetica" w:cs="Helvetica"/>
          <w:color w:val="333333"/>
          <w:sz w:val="25"/>
          <w:szCs w:val="25"/>
        </w:rPr>
        <w:t>)</w:t>
      </w:r>
    </w:p>
    <w:p w:rsidR="005D6987" w:rsidRDefault="005D6987" w:rsidP="005D6987">
      <w:pPr>
        <w:pStyle w:val="a3"/>
        <w:shd w:val="clear" w:color="auto" w:fill="FFFFFF"/>
        <w:spacing w:before="0" w:beforeAutospacing="0" w:after="122" w:afterAutospacing="0" w:line="245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Style w:val="a4"/>
          <w:rFonts w:ascii="Helvetica" w:hAnsi="Helvetica" w:cs="Helvetica"/>
          <w:color w:val="333333"/>
          <w:sz w:val="25"/>
          <w:szCs w:val="25"/>
        </w:rPr>
        <w:t>Методические рекомендации по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 (</w:t>
      </w:r>
      <w:hyperlink r:id="rId6" w:history="1">
        <w:r>
          <w:rPr>
            <w:rStyle w:val="a4"/>
            <w:rFonts w:ascii="Helvetica" w:hAnsi="Helvetica" w:cs="Helvetica"/>
            <w:color w:val="1B191F"/>
            <w:sz w:val="25"/>
            <w:szCs w:val="25"/>
          </w:rPr>
          <w:t>http://omskportal.ru/sobitie?id=/oiv/mobr/2020/03/18/01</w:t>
        </w:r>
      </w:hyperlink>
      <w:r>
        <w:rPr>
          <w:rStyle w:val="a4"/>
          <w:rFonts w:ascii="Helvetica" w:hAnsi="Helvetica" w:cs="Helvetica"/>
          <w:color w:val="333333"/>
          <w:sz w:val="25"/>
          <w:szCs w:val="25"/>
        </w:rPr>
        <w:t>)</w:t>
      </w:r>
    </w:p>
    <w:p w:rsidR="005D6987" w:rsidRDefault="005D6987" w:rsidP="005D6987">
      <w:pPr>
        <w:pStyle w:val="a3"/>
        <w:shd w:val="clear" w:color="auto" w:fill="FFFFFF"/>
        <w:spacing w:before="0" w:beforeAutospacing="0" w:after="122" w:afterAutospacing="0" w:line="245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28"/>
          <w:szCs w:val="28"/>
        </w:rPr>
        <w:t>Даты проведения всероссийских проверочных работ для учеников 4-7 классов определяются руководителями учебных заведений по согласованию с министерством образования Омской области. Даты проведения ВПР в 8 классах, которые в 2020 году проходят в режиме апробации, перенесены на более поздние сроки. Школы сами будут решать, проводить эти проверочные работы или нет. Школьники смогут принять участие в заключительном этапе всероссийской олимпиады, не выезжая за пределы населенного пункта, где они живут. Проверка работ будет проведена в Москве, после чего школьников ознакомят с ее результатами. Срок окончания олимпиад перенесен с 30 апреля на 30 июня.</w:t>
      </w:r>
    </w:p>
    <w:p w:rsidR="00B35145" w:rsidRDefault="00B35145"/>
    <w:sectPr w:rsidR="00B35145" w:rsidSect="0054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6987"/>
    <w:rsid w:val="005454E2"/>
    <w:rsid w:val="005D6987"/>
    <w:rsid w:val="00807722"/>
    <w:rsid w:val="00B3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987"/>
    <w:rPr>
      <w:b/>
      <w:bCs/>
    </w:rPr>
  </w:style>
  <w:style w:type="character" w:styleId="a5">
    <w:name w:val="Hyperlink"/>
    <w:basedOn w:val="a0"/>
    <w:uiPriority w:val="99"/>
    <w:semiHidden/>
    <w:unhideWhenUsed/>
    <w:rsid w:val="005D6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mskportal.ru/sobitie?id=/oiv/mobr/2020/03/18/01" TargetMode="External"/><Relationship Id="rId5" Type="http://schemas.openxmlformats.org/officeDocument/2006/relationships/hyperlink" Target="https://edu.gov.ru/distance" TargetMode="External"/><Relationship Id="rId4" Type="http://schemas.openxmlformats.org/officeDocument/2006/relationships/hyperlink" Target="https://edu.gov.ru/dist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2020-04-01T08:57:00Z</dcterms:created>
  <dcterms:modified xsi:type="dcterms:W3CDTF">2020-04-01T09:07:00Z</dcterms:modified>
</cp:coreProperties>
</file>